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065"/>
        <w:gridCol w:w="1065"/>
        <w:gridCol w:w="1065"/>
        <w:gridCol w:w="1065"/>
        <w:gridCol w:w="1065"/>
        <w:gridCol w:w="1464"/>
        <w:gridCol w:w="1635"/>
      </w:tblGrid>
      <w:tr>
        <w:tc>
          <w:tcPr>
            <w:tcW w:w="201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政治课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幅度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连锁141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94.46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136.86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↑8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94.03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136.63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↑11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92.56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134.66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↑9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91.72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134.52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</w:tr>
      <w:tr>
        <w:tc>
          <w:tcPr>
            <w:tcW w:w="201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市营143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89.75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132.55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↓4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90.63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131.43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↓1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连锁144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88.57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131.07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↑3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92.16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130.36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↑5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86.75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125.95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市营141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92.05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125.65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↓6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90.48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125.28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↓4</w:t>
            </w:r>
          </w:p>
        </w:tc>
      </w:tr>
      <w:t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企管141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91.73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113.73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↓10</w:t>
            </w:r>
          </w:p>
        </w:tc>
      </w:tr>
      <w:tr>
        <w:trPr>
          <w:trHeight w:val="483" w:hRule="atLeast"/>
        </w:trPr>
        <w:tc>
          <w:tcPr>
            <w:tcW w:w="2016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企管142</w:t>
            </w:r>
          </w:p>
        </w:tc>
        <w:tc>
          <w:tcPr>
            <w:tcW w:w="1065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89.38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7.9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106.68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↓13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p>
      <w:p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</w:rPr>
        <w:t>公寓卫生检查表</w:t>
      </w:r>
    </w:p>
    <w:tbl>
      <w:tblPr>
        <w:tblW w:w="10425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080"/>
        <w:gridCol w:w="1080"/>
        <w:gridCol w:w="1080"/>
        <w:gridCol w:w="5091"/>
      </w:tblGrid>
      <w:tr>
        <w:trPr>
          <w:trHeight w:val="420" w:hRule="atLeast"/>
        </w:trPr>
        <w:tc>
          <w:tcPr>
            <w:tcW w:w="10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浙江经贸职业技术学院工商管理系</w:t>
            </w:r>
          </w:p>
        </w:tc>
      </w:tr>
      <w:tr>
        <w:trPr>
          <w:trHeight w:val="9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第十二周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反馈</w:t>
            </w:r>
          </w:p>
        </w:tc>
        <w:tc>
          <w:tcPr>
            <w:tcW w:w="5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94.46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94.03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2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9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4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5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91.73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6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91.72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7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90.63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90.48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10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88.57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86.75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13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较差寝室(小于等于85分):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39#121 39#411 39#514 39#506 39#507 39#509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39#419 39#313 39#211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34#314 34#404 34#406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>大功率：无</w:t>
            </w:r>
          </w:p>
        </w:tc>
      </w:tr>
      <w:tr>
        <w:trPr>
          <w:trHeight w:val="360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拒检寝室：</w:t>
            </w:r>
          </w:p>
        </w:tc>
        <w:tc>
          <w:tcPr>
            <w:tcW w:w="6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</w:t>
      </w:r>
      <w:r>
        <w:rPr>
          <w:rFonts w:hint="eastAsia" w:ascii="宋体" w:hAnsi="宋体" w:cs="宋体"/>
          <w:b/>
          <w:bCs/>
          <w:sz w:val="28"/>
          <w:szCs w:val="28"/>
        </w:rPr>
        <w:t>早自习检查表</w:t>
      </w:r>
    </w:p>
    <w:tbl>
      <w:tblPr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rPr>
          <w:trHeight w:val="257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rPr>
          <w:trHeight w:val="61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95.74%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rPr>
          <w:trHeight w:val="636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应33实33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rPr>
          <w:trHeight w:val="983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应29实26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迟到1人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应29实26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75.86%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应45实42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应45实42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84.44%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rPr>
          <w:trHeight w:val="1178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应48实42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应48实39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迟到9人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68.75%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rPr>
          <w:trHeight w:val="584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应51实51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纪律较好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应51实51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rPr>
          <w:trHeight w:val="3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rPr>
          <w:trHeight w:val="70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  <w:lang w:eastAsia="zh-CN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  <w:lang w:eastAsia="zh-CN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95.74%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应35实28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应35实22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34.29%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应39实35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应39实37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84.62%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</w:tr>
      <w:tr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86.96%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rPr>
          <w:trHeight w:val="38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应38实35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92.1%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出勤表</w:t>
      </w:r>
    </w:p>
    <w:tbl>
      <w:tblPr>
        <w:tblW w:w="10393" w:type="dxa"/>
        <w:jc w:val="center"/>
        <w:tblInd w:w="-510" w:type="dxa"/>
        <w:tblBorders>
          <w:top w:val="single" w:color="0" w:sz="4" w:space="0"/>
          <w:left w:val="single" w:color="0" w:sz="4" w:space="0"/>
          <w:bottom w:val="single" w:color="0" w:sz="4" w:space="0"/>
          <w:right w:val="single" w:color="0" w:sz="4" w:space="0"/>
          <w:insideH w:val="single" w:color="0" w:sz="4" w:space="0"/>
          <w:insideV w:val="single" w:color="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416"/>
        <w:gridCol w:w="1417"/>
        <w:gridCol w:w="5529"/>
      </w:tblGrid>
      <w:tr>
        <w:trPr>
          <w:trHeight w:val="393" w:hRule="atLeast"/>
          <w:jc w:val="center"/>
        </w:trPr>
        <w:tc>
          <w:tcPr>
            <w:tcW w:w="2031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11月24日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市营142班</w:t>
            </w:r>
          </w:p>
        </w:tc>
        <w:tc>
          <w:tcPr>
            <w:tcW w:w="552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ind w:left="35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 xml:space="preserve">郑啸天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陈晓</w:t>
            </w:r>
          </w:p>
        </w:tc>
      </w:tr>
      <w:tr>
        <w:trPr>
          <w:trHeight w:val="454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11月25日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郑柳璐  林迪</w:t>
            </w:r>
          </w:p>
        </w:tc>
      </w:tr>
      <w:tr>
        <w:trPr>
          <w:trHeight w:val="444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11月26日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市营141班</w:t>
            </w:r>
          </w:p>
        </w:tc>
        <w:tc>
          <w:tcPr>
            <w:tcW w:w="552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黄小雁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11月27日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钱宇涛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11月23日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ind w:left="22" w:lef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朱佳敏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11月24日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林丹  翁晓玲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11月26日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张丹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林丹  洪佳宁  翁晓玲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旷课</w:t>
            </w: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11月23号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连锁145班</w:t>
            </w:r>
          </w:p>
        </w:tc>
        <w:tc>
          <w:tcPr>
            <w:tcW w:w="5529" w:type="dxa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於健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29" w:type="dxa"/>
            <w:vAlign w:val="bottom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马香归  莫海霞  雷英英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52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李秋怡  冯文婷  翁凯论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11月24日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叶威龙  顾丁恺  郑金东  马靖皓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市营141班</w:t>
            </w:r>
          </w:p>
        </w:tc>
        <w:tc>
          <w:tcPr>
            <w:tcW w:w="55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 xml:space="preserve">杨逍    张剑斌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孙陈鹏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企管141班</w:t>
            </w:r>
          </w:p>
        </w:tc>
        <w:tc>
          <w:tcPr>
            <w:tcW w:w="55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谢玄玄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连锁145班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洪佳宁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11月25日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市营141班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杨逍    张存    陈杨杨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物流142班</w:t>
            </w:r>
          </w:p>
        </w:tc>
        <w:tc>
          <w:tcPr>
            <w:tcW w:w="55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傅银蓉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11月26日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葛晨艳  张宇    李秋怡  金巧红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李晴怡  翁凯论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谢玄玄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莫海霞  冯佳欣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11月27日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市营142班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高德存  张越    王志龙  刘崔强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顾丁恺  马靖皓  汪晓欢  许微霞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邹安然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余佳伦  孙广鹏  吴庭浩  苏鹏</w:t>
            </w:r>
          </w:p>
        </w:tc>
      </w:tr>
      <w:tr>
        <w:trPr>
          <w:trHeight w:val="330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529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李晴怡  张宇    葛晨艳  毛琴芳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张丹    金巧红  林虹    张倩楠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翁凯论  王淑飞  李秋怡  冯文婷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浦雪莹</w:t>
            </w:r>
          </w:p>
        </w:tc>
      </w:tr>
    </w:tbl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附件四：                政治课检查表</w:t>
      </w:r>
    </w:p>
    <w:tbl>
      <w:tblPr>
        <w:tblW w:w="1039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2841"/>
        <w:gridCol w:w="3763"/>
      </w:tblGrid>
      <w:tr>
        <w:tc>
          <w:tcPr>
            <w:tcW w:w="1039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主题：我们与“2022北京奥运会”同在</w:t>
            </w:r>
          </w:p>
        </w:tc>
      </w:tr>
      <w:tr>
        <w:trPr>
          <w:trHeight w:val="5564" w:hRule="atLeast"/>
        </w:trPr>
        <w:tc>
          <w:tcPr>
            <w:tcW w:w="1039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违纪情况：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市营142：吴琳莉  朱芳茗  睡觉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以上同学扣德育分0.5分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 到：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市营142：朱芳茗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以上同学扣德育分1分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市营142：刘崔强  旷课2节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市营142：林仁辉  旷课2节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以上同学扣德育分2分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政治心得未交：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物流142：林君29  梅凯杰23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市营144：陈宇航23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企管143：孟彩芬40  何天红38  余鹏磊35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企管142：李秋怡9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以上同学扣德育分0.2分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7.6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7.9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7.7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7.9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7.6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8.0</w:t>
            </w:r>
          </w:p>
        </w:tc>
      </w:tr>
      <w:tr>
        <w:tc>
          <w:tcPr>
            <w:tcW w:w="379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7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7.7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附件五：                  课堂检查表</w:t>
      </w:r>
    </w:p>
    <w:tbl>
      <w:tblPr>
        <w:tblW w:w="10413" w:type="dxa"/>
        <w:jc w:val="center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15"/>
        <w:gridCol w:w="7888"/>
      </w:tblGrid>
      <w:tr>
        <w:trPr>
          <w:trHeight w:val="9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四人旷课七节</w:t>
            </w:r>
          </w:p>
        </w:tc>
      </w:tr>
      <w:tr>
        <w:trPr>
          <w:trHeight w:val="37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6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6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0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54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9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3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一人旷七节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一人旷二十节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十六人旷课三十二节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两人旷课四节</w:t>
            </w:r>
          </w:p>
        </w:tc>
      </w:tr>
      <w:tr>
        <w:trPr>
          <w:trHeight w:val="2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/>
        </w:sect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附件六：              　旷课名单表</w:t>
      </w:r>
    </w:p>
    <w:tbl>
      <w:tblPr>
        <w:tblpPr w:leftFromText="180" w:rightFromText="180" w:vertAnchor="text" w:horzAnchor="page" w:tblpX="865" w:tblpY="96"/>
        <w:tblOverlap w:val="never"/>
        <w:tblW w:w="10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841"/>
        <w:gridCol w:w="4274"/>
      </w:tblGrid>
      <w:tr>
        <w:tc>
          <w:tcPr>
            <w:tcW w:w="32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旷课内容</w:t>
            </w:r>
          </w:p>
        </w:tc>
      </w:tr>
      <w:tr>
        <w:trPr>
          <w:trHeight w:val="397" w:hRule="atLeast"/>
        </w:trPr>
        <w:tc>
          <w:tcPr>
            <w:tcW w:w="328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戴琪玮 汤呈菲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外贸基础知识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杨文忠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电子商务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外贸基础知识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丁宏峰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洪佳宁（后补假单）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连锁经营业种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市场分析技术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职业资格考证培训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余佳伦 苏鹏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物流英语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谢玄玄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国际贸易与实务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战略管理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电子商务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团队协作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采购与仓储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心理健康与发展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网络营销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c>
          <w:tcPr>
            <w:tcW w:w="32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王淑飞 李晴怡 李秋怡 林虹 毛琴芳 葛晨艳  翁凯论 冯文婷 张宇 赵周豪 袁蒋文 张倩楠 金巧红 蒲雪莹</w:t>
            </w:r>
          </w:p>
        </w:tc>
        <w:tc>
          <w:tcPr>
            <w:tcW w:w="4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心理健康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</w:tbl>
    <w:p>
      <w:pPr>
        <w:spacing w:line="360" w:lineRule="auto"/>
        <w:ind w:left="2232" w:hanging="2232" w:hangingChars="1063"/>
        <w:jc w:val="center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Vrinda"/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altName w:val="新宋体"/>
    <w:panose1 w:val="02010609030101010101"/>
    <w:charset w:val="00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  <w:lang w:val="en-US" w:eastAsia="zh-CN"/>
      </w:rPr>
      <w:t>工商系第十二周文明班级考核表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chenhuihui</dc:creator>
  <cp:lastModifiedBy>iPad</cp:lastModifiedBy>
  <dcterms:modified xsi:type="dcterms:W3CDTF">2013-07-26T02:55:15Z</dcterms:modified>
  <dc:title>chenhuihui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