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40" w:type="dxa"/>
        <w:tblInd w:w="-1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↓13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附件五：政治课检查表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附件六：课堂考勤表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1362" w:type="dxa"/>
        <w:jc w:val="center"/>
        <w:tblInd w:w="-1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22"/>
        <w:gridCol w:w="609"/>
        <w:gridCol w:w="1551"/>
        <w:gridCol w:w="1080"/>
        <w:gridCol w:w="5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第五周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98.61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97.95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97.86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95.63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95.28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94.72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92.50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92.14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91.43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91.36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91.25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91.25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90.63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女生情况还好，男生较差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87.5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女生情况还好，男生较差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男女生情况还好，部分较差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34#202  34#411 33#501 33#503  1#808  1#1009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bookmarkStart w:id="2" w:name="_GoBack"/>
      <w:bookmarkEnd w:id="2"/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W w:w="11475" w:type="dxa"/>
        <w:tblInd w:w="-1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9"/>
        <w:gridCol w:w="1380"/>
        <w:gridCol w:w="1530"/>
        <w:gridCol w:w="5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被子未叠1，椅背有衣物6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门口有垃圾，椅背4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桌面乱，地面乱，被子未叠4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桌面乱，被子未叠5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被子未叠1，内务乱，地面乱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门口垃圾，被子未叠3</w:t>
            </w:r>
          </w:p>
        </w:tc>
      </w:tr>
    </w:tbl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1446" w:type="dxa"/>
        <w:jc w:val="center"/>
        <w:tblInd w:w="-2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95"/>
        <w:gridCol w:w="1155"/>
        <w:gridCol w:w="1245"/>
        <w:gridCol w:w="1140"/>
        <w:gridCol w:w="1155"/>
        <w:gridCol w:w="1185"/>
        <w:gridCol w:w="1020"/>
        <w:gridCol w:w="1155"/>
        <w:gridCol w:w="750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班级</w:t>
            </w: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  <w:lang w:val="en-US" w:eastAsia="zh-CN"/>
              </w:rPr>
              <w:t>周六（周四）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  <w:lang w:eastAsia="zh-CN"/>
              </w:rPr>
              <w:t>周日（周五）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周一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周二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周三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周四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周五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总出勤率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总分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连锁151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连锁152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应50实47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50实43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50实47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50实41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13"/>
              </w:tabs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56%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3.3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w w:val="90"/>
                <w:sz w:val="22"/>
                <w:szCs w:val="22"/>
                <w:lang w:val="en-US" w:eastAsia="zh-CN"/>
              </w:rPr>
              <w:t>连锁153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应46实42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应46实44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84.78%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10.7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连锁154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34实33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34实34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34实34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34实31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88.24%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12.7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连锁155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31实28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31实28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事假2人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31实30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31实30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74.19%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13.8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市营151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eastAsia="zh-CN"/>
              </w:rPr>
              <w:t>换教室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val="en-US" w:eastAsia="zh-CN"/>
              </w:rPr>
              <w:t>50实44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val="en-US" w:eastAsia="zh-CN"/>
              </w:rPr>
              <w:t>迟到6人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  <w:lang w:eastAsia="zh-CN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88%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11.8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市营152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市营153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45实42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事假2人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45实42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45实34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45实44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60%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6.3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市营154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48实48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  <w:lang w:val="en-US" w:eastAsia="zh-CN"/>
              </w:rPr>
              <w:t>市营155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应12实12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应12实12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12实12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91.67%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13.7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企管151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48实48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48实48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48实48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0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企管152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37实24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37实23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37实22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37实29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37实18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迟到19人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企管153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37实33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37.84%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物流151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51实42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51实49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51实51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51实51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51实44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64.71%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4.8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top"/>
          </w:tcPr>
          <w:p>
            <w:pPr>
              <w:rPr>
                <w:rFonts w:ascii="宋体" w:hAnsi="宋体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w w:val="90"/>
                <w:sz w:val="22"/>
                <w:szCs w:val="22"/>
              </w:rPr>
              <w:t>物流152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24实20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迟到1人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24实21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24实19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迟到2人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24实21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85" w:type="dxa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24实21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24实21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病假3人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w w:val="9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12.5%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12.3</w:t>
            </w:r>
          </w:p>
        </w:tc>
        <w:tc>
          <w:tcPr>
            <w:tcW w:w="64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w w:val="90"/>
                <w:sz w:val="22"/>
                <w:szCs w:val="22"/>
                <w:lang w:val="en-US" w:eastAsia="zh-CN"/>
              </w:rPr>
              <w:t>8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  出勤表</w:t>
      </w:r>
    </w:p>
    <w:tbl>
      <w:tblPr>
        <w:tblStyle w:val="5"/>
        <w:tblW w:w="11415" w:type="dxa"/>
        <w:jc w:val="center"/>
        <w:tblInd w:w="-1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50"/>
        <w:gridCol w:w="1665"/>
        <w:gridCol w:w="6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石皓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唐晓雯 霍瑞 赵园园 余苗杰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金鑫 张婕妤 赵星宇 蒋英任 陈鹤涛 何璨 方心怡 胡佳雯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严家琦 邵静怡 黄雯霖 仇全庆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庄雨欣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于航 俞思莹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于思远 赵桦盛 陆鑫怡 石豪 李雨梦 何丽鑫 严银燕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屠小芹 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陈国春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邵日威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陈国春 尹家清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陈昊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仇全庆 金鑫 邵静怡 赵星宇 蒋英任 陈鹤涛 张哲源 张婕妤 何璨 方心怡 黄雯霖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严家琦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庄雨欣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唐晓雯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袁菁 赵园园 杜彦玥 杜悦 霍瑞 徐婷 余苗杰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曹国桦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丁颖颖 于航 莫泰杰 朱逍航 洪伟洋 吴文达 张涛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10月10日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陈昊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张婕妤 金鑫 严家琦  胡佳雯 赵星宇 蒋英任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陈鹤涛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庄雨欣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尚代品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孙俞洁 戴蓉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10月11日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孙杰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娄畅 舒小勇 陈龙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周立人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董振宇 邵日威 徐校陈国春 朱鸿杰 罗科哲 岳凯雄 尹家清 蒋恩涛 李帅帅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余苗杰 赵园园 霍瑞 唐晓雯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谢濡沂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应慈阳 张锐 霍自强 芦德逸 卢浩 陈正立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胡佳雯 方心怡 赵星宇 陈昊陈鹤涛 蒋英任 严家琦 王煦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邵静怡 任阳欢 金鑫 赵婕妤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刘擎 王伟 张宁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秦炳坤 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张婕妤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何璨 方心怡 任阳欢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蒋英任 赵星宇 陈鹤涛 张宁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朱樑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王晓瑜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10月13日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张婷婷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金彤彤 卢星星 孙俞洁 李雨梦 何丽鑫 陆鑫怡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姜振鹏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毛栩杰 羊昌豪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于航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洪伟洋 吴文达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10月14日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于航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张涛 吴文达 吴仪娟 施依宁 邱璐瑶 郑雁茵 胡凯旋 俞思莹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鲍朱吟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王盈盈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徐玲玲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陈昊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刘擎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张婕妤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戚敏飞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金鑫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何璨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方心怡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黄妍楠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曹静文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王煦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邵静怡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赵星宇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蒋英任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陈鹤涛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张哲源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严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家琦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赵晨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余苗杰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霍瑞 唐晓雯 赵园园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闻国艳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周川人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胡彤瑶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章智慧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郑银依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章智慧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郑银依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张渊康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吴白雪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 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徐岚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 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张渊康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10月11日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 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 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10月13日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 陈浩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10月14日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6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王开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 陈浩</w:t>
            </w:r>
          </w:p>
        </w:tc>
      </w:tr>
    </w:tbl>
    <w:p>
      <w:pPr>
        <w:snapToGrid w:val="0"/>
        <w:spacing w:line="360" w:lineRule="auto"/>
        <w:jc w:val="both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/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附件五：               政治课检查表</w:t>
      </w:r>
    </w:p>
    <w:tbl>
      <w:tblPr>
        <w:tblStyle w:val="5"/>
        <w:tblW w:w="11430" w:type="dxa"/>
        <w:tblInd w:w="-1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284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430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主题：</w:t>
            </w: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>让“女排精神”融入大学生活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6" w:hRule="atLeast"/>
        </w:trPr>
        <w:tc>
          <w:tcPr>
            <w:tcW w:w="11430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第四周违纪情况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早退：无 迟到：无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旷课：企管151 叶盛泽、姚景景42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市营151 应慈阳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市营152 夏耀扬40、灵少华45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市营153 王晓榆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连锁152 于航1、楼之睿14、郑雁茵12、邱璐瑶20、吴仪娟38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连锁153 舒晓勇39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以上同学扣德育分4分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政治心得未交：无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cs="宋体"/>
                <w:b w:val="0"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30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428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附件六：               课堂考勤表</w:t>
      </w:r>
    </w:p>
    <w:tbl>
      <w:tblPr>
        <w:tblStyle w:val="5"/>
        <w:tblW w:w="11374" w:type="dxa"/>
        <w:jc w:val="center"/>
        <w:tblInd w:w="-6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3791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白天得</w:t>
            </w:r>
            <w:r>
              <w:t>分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市营151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市营152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10人旷课</w:t>
            </w:r>
            <w:r>
              <w:rPr>
                <w:rFonts w:hint="default" w:eastAsia="宋体"/>
                <w:sz w:val="24"/>
                <w:lang w:val="en-US" w:eastAsia="zh-CN"/>
              </w:rPr>
              <w:t>56</w:t>
            </w:r>
            <w:r>
              <w:rPr>
                <w:rFonts w:hint="eastAsia" w:eastAsia="宋体"/>
                <w:sz w:val="24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市营153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市营154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连锁151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连锁152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6人旷课</w:t>
            </w:r>
            <w:r>
              <w:rPr>
                <w:rFonts w:hint="default" w:eastAsia="宋体"/>
                <w:sz w:val="24"/>
                <w:lang w:val="en-US" w:eastAsia="zh-CN"/>
              </w:rPr>
              <w:t>25</w:t>
            </w:r>
            <w:r>
              <w:rPr>
                <w:rFonts w:hint="eastAsia" w:eastAsia="宋体"/>
                <w:sz w:val="24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连锁153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连锁154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连锁155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企管151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企管152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企管153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物流151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物流152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ascii="宋体" w:hAnsi="宋体"/>
          <w:b/>
          <w:bCs/>
          <w:kern w:val="0"/>
          <w:sz w:val="24"/>
        </w:rPr>
      </w:pPr>
    </w:p>
    <w:p>
      <w:pPr>
        <w:widowControl/>
        <w:jc w:val="both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1385" w:type="dxa"/>
        <w:tblInd w:w="-1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897"/>
        <w:gridCol w:w="1897"/>
        <w:gridCol w:w="1897"/>
        <w:gridCol w:w="1897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良好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良好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一般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13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6"/>
        <w:tblW w:w="11385" w:type="dxa"/>
        <w:jc w:val="center"/>
        <w:tblInd w:w="-1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3795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市营152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沈叶露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孟琴雯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吴欣芸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柴成刚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桂浩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许恩涛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创业概论2节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王昊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电子商务3节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移动商务2节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团队建设2节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创业概论2节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国际贸易实务2节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市场营销策划2节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江为志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电子商务3节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移动商务2节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创业概论2节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国际贸易实务2节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邵宇辉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电子商务3节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创业概论2节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移动商务2节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国际贸易实务2节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沈晟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电子商务3节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创业概论2节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移动商务2节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国际贸易实务2节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团队建设与管理2节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连锁152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吴文达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连锁门店开发与设计3节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连锁门店开发与设计3节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郭诗林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特许经营实务2节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胡凯旋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市场分析技术1节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特许经营实务2节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连锁企业促销实务3节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张涛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连锁门店开发与设计3节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陈晓菁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特许经营实务2节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连锁155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谢濡沂</w:t>
            </w:r>
          </w:p>
        </w:tc>
        <w:tc>
          <w:tcPr>
            <w:tcW w:w="3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品类管理实务2节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大学生职业发展规划  与就业指导2节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连锁企业品类管理3节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val="en-US" w:eastAsia="zh-CN"/>
      </w:rPr>
      <w:t>五</w:t>
    </w:r>
    <w:r>
      <w:rPr>
        <w:rFonts w:hint="eastAsia"/>
        <w:sz w:val="30"/>
        <w:szCs w:val="30"/>
      </w:rPr>
      <w:t>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2087138"/>
    <w:rsid w:val="02DF3FC9"/>
    <w:rsid w:val="045C491F"/>
    <w:rsid w:val="0CC060A4"/>
    <w:rsid w:val="0FCA0A55"/>
    <w:rsid w:val="0FDE1F38"/>
    <w:rsid w:val="158C1AAC"/>
    <w:rsid w:val="199E70B7"/>
    <w:rsid w:val="1B054791"/>
    <w:rsid w:val="1CF573D2"/>
    <w:rsid w:val="2058074E"/>
    <w:rsid w:val="2232747F"/>
    <w:rsid w:val="22CE1763"/>
    <w:rsid w:val="242F623D"/>
    <w:rsid w:val="259A5FC3"/>
    <w:rsid w:val="26215D2F"/>
    <w:rsid w:val="281E0C48"/>
    <w:rsid w:val="2A584D01"/>
    <w:rsid w:val="2FBA2E5D"/>
    <w:rsid w:val="30633252"/>
    <w:rsid w:val="31914474"/>
    <w:rsid w:val="36120697"/>
    <w:rsid w:val="39EB4153"/>
    <w:rsid w:val="3CFB0E59"/>
    <w:rsid w:val="3DF0054F"/>
    <w:rsid w:val="43ED11F0"/>
    <w:rsid w:val="43F45064"/>
    <w:rsid w:val="450E5BC6"/>
    <w:rsid w:val="45F00C21"/>
    <w:rsid w:val="4A917149"/>
    <w:rsid w:val="53C66FEE"/>
    <w:rsid w:val="5F5B742E"/>
    <w:rsid w:val="5FFD2669"/>
    <w:rsid w:val="6397588D"/>
    <w:rsid w:val="64817721"/>
    <w:rsid w:val="65772D12"/>
    <w:rsid w:val="67F71ABE"/>
    <w:rsid w:val="6CA171FC"/>
    <w:rsid w:val="6F992188"/>
    <w:rsid w:val="6FA217E1"/>
    <w:rsid w:val="750362D3"/>
    <w:rsid w:val="756F67AF"/>
    <w:rsid w:val="7AB92E1F"/>
    <w:rsid w:val="7B6B4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0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2016-10-16T12:18:28Z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