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10635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  <w:gridCol w:w="1080"/>
        <w:gridCol w:w="1080"/>
        <w:gridCol w:w="1080"/>
        <w:gridCol w:w="1080"/>
        <w:gridCol w:w="1080"/>
        <w:gridCol w:w="1080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附件一：公寓卫生检查表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：政治课检查表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附件七：晚自习考勤表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：课堂无手机检查表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  <w:r>
        <w:rPr>
          <w:rFonts w:hint="eastAsia"/>
          <w:b/>
          <w:bCs/>
          <w:sz w:val="28"/>
          <w:szCs w:val="28"/>
        </w:rPr>
        <w:t>附件一：</w:t>
      </w:r>
      <w:r>
        <w:rPr>
          <w:b/>
          <w:bCs/>
          <w:sz w:val="28"/>
          <w:szCs w:val="28"/>
        </w:rPr>
        <w:t xml:space="preserve">  </w:t>
      </w:r>
      <w:r>
        <w:t xml:space="preserve">                     </w:t>
      </w:r>
      <w:r>
        <w:rPr>
          <w:rFonts w:hint="eastAsia"/>
          <w:b/>
          <w:bCs/>
          <w:sz w:val="28"/>
          <w:szCs w:val="28"/>
        </w:rPr>
        <w:t>公寓卫生检查表</w:t>
      </w:r>
    </w:p>
    <w:tbl>
      <w:tblPr>
        <w:tblStyle w:val="5"/>
        <w:tblW w:w="10631" w:type="dxa"/>
        <w:jc w:val="center"/>
        <w:tblInd w:w="-22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350"/>
        <w:gridCol w:w="1524"/>
        <w:gridCol w:w="1080"/>
        <w:gridCol w:w="3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第十四周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3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99.58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99.16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99.16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97.29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97.14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96.97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97.08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96.96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96.81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96.79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96.09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95.84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95.16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93.65 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33#503 33#512 33#504  33#513  33#603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center" w:pos="2472"/>
              </w:tabs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50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</w:t>
      </w:r>
      <w:r>
        <w:t xml:space="preserve">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较差寝室扣分明细表</w:t>
      </w:r>
    </w:p>
    <w:tbl>
      <w:tblPr>
        <w:tblStyle w:val="5"/>
        <w:tblpPr w:leftFromText="180" w:rightFromText="180" w:vertAnchor="text" w:horzAnchor="page" w:tblpX="659" w:tblpY="435"/>
        <w:tblOverlap w:val="never"/>
        <w:tblW w:w="10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1080"/>
        <w:gridCol w:w="1080"/>
        <w:gridCol w:w="1080"/>
        <w:gridCol w:w="5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9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工商系14周较差寝室扣分详细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地面较脏，被子3，椅背4，门口有垃圾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被子1，椅背4，门口有垃圾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被子4，椅背2，垃圾未倒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早自习检查表</w:t>
      </w:r>
    </w:p>
    <w:tbl>
      <w:tblPr>
        <w:tblStyle w:val="5"/>
        <w:tblW w:w="10783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60"/>
        <w:gridCol w:w="1288"/>
        <w:gridCol w:w="1410"/>
        <w:gridCol w:w="1327"/>
        <w:gridCol w:w="1161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应46实46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应46实45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应46实46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93.49%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13.6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应50实49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应46实46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应46实45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95.65%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应34实33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应34实34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应34实33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94.12%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连锁155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应31实31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应31实30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96.77%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应49实46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应49实48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应49实48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89.8%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应48实44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病假2人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应48实45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应48实45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79.17%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应48实44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应48实46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87.5%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5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市营154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应49实48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应49实49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应49实49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应47实46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应47实47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应47实46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应47实46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93.62%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13.8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5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应38实38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应38实37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应38实37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应38实36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事假2人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89.5%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企管153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应37实32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应37实33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75.68%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12.2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物流151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7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物流152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应24实24</w:t>
            </w:r>
          </w:p>
          <w:p>
            <w:pPr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应24实24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27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应24实22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</w:tc>
        <w:tc>
          <w:tcPr>
            <w:tcW w:w="1161" w:type="dxa"/>
            <w:vAlign w:val="top"/>
          </w:tcPr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应24实22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83.33%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28"/>
          <w:szCs w:val="28"/>
        </w:rPr>
        <w:t>出勤表</w:t>
      </w:r>
    </w:p>
    <w:tbl>
      <w:tblPr>
        <w:tblStyle w:val="5"/>
        <w:tblW w:w="10815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416"/>
        <w:gridCol w:w="1417"/>
        <w:gridCol w:w="5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6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12月8日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于航   洪伟洋   吴文达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胡世华   卢浩   雷浩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尹影影   徐亚群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市营153班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企管151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尚代品   杨林   董振宇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高玉洁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12月9日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傅朝晖   石皓   丁荣   张萠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芦德逸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柴成刚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杨林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12月10日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连锁151班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陈路加   潘龙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陈浩   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张萠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傅朝晖   石皓   丁荣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12月11日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尹影影   徐亚群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徐轶辉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李昂  邵骏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6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12月7日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ind w:left="143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洪伟洋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连锁154班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何鑫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12月8日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连锁151班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史晓璐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洪伟洋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戎诗羽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12月9日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戎诗羽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桂浩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李蕾森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12月10日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连锁154班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市营151班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芦德逸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664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12月11日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张婕妤   徐彦浩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66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12月7日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市营154班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张珍雅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12月8日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阮敏雪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赵霞   桂浩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12月9日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企管151班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连锁153班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阮敏雪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12月10日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连锁155班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谢濡沂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12月11日</w:t>
            </w:r>
          </w:p>
        </w:tc>
        <w:tc>
          <w:tcPr>
            <w:tcW w:w="1417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318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赵霞</w:t>
            </w:r>
          </w:p>
        </w:tc>
      </w:tr>
    </w:tbl>
    <w:p>
      <w:pPr/>
    </w:p>
    <w:p>
      <w:pPr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注：早自习迟到一次被系纪检部查到等同于旷课0.5节，被院纪检部查到等同于旷课1节。市营151班雷浩（院迟到）记旷课一节。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政治课检查表</w:t>
      </w:r>
    </w:p>
    <w:tbl>
      <w:tblPr>
        <w:tblStyle w:val="5"/>
        <w:tblW w:w="10710" w:type="dxa"/>
        <w:tblInd w:w="-1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9"/>
        <w:gridCol w:w="2841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正确理解我国的宗教信仰“自由政策”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0710" w:type="dxa"/>
            <w:gridSpan w:val="3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违纪情况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早退：无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迟到：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无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旷课：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市营153 董振宇 22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市营152 赵 霞  12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市营152 桂 浩  49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企管153 李蕾森 27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以上同学扣德育分2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睡觉：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物流152 秦炳坤 19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物流152 范嘉浩 22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以上同学扣德育分0.5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政治心得未交：无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较好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企管1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物流1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84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课堂考勤表</w:t>
      </w:r>
    </w:p>
    <w:p>
      <w:pPr/>
    </w:p>
    <w:tbl>
      <w:tblPr>
        <w:tblStyle w:val="5"/>
        <w:tblW w:w="10445" w:type="dxa"/>
        <w:jc w:val="center"/>
        <w:tblInd w:w="-2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033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白天得分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六人旷课九节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市营154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连锁154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连锁155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企管151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企管152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企管153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白天课堂一周满分20分，迟到、早退一人次扣1分，旷课一节扣1分，依次叠加。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附件七：                晚自习考勤表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tbl>
      <w:tblPr>
        <w:tblStyle w:val="5"/>
        <w:tblW w:w="9912" w:type="dxa"/>
        <w:jc w:val="center"/>
        <w:tblInd w:w="-4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241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晚自习得分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市营151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13.7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市营152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市营153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11.4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市营154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13.13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连锁151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14.38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连锁152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12.63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连锁153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12.5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连锁154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12.75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连锁155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物流151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14.5</w:t>
            </w:r>
          </w:p>
        </w:tc>
        <w:tc>
          <w:tcPr>
            <w:tcW w:w="3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物流152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11.88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企管151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13.6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企管152</w:t>
            </w:r>
          </w:p>
        </w:tc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11.9</w:t>
            </w:r>
          </w:p>
        </w:tc>
        <w:tc>
          <w:tcPr>
            <w:tcW w:w="3240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企管153</w:t>
            </w:r>
          </w:p>
        </w:tc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13.2</w:t>
            </w:r>
          </w:p>
        </w:tc>
        <w:tc>
          <w:tcPr>
            <w:tcW w:w="32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较安静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市营152   徐亚群（20156010213）旷晚自习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课堂无手机检查表</w:t>
      </w:r>
    </w:p>
    <w:tbl>
      <w:tblPr>
        <w:tblStyle w:val="5"/>
        <w:tblW w:w="10695" w:type="dxa"/>
        <w:tblInd w:w="-10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32"/>
        <w:gridCol w:w="1434"/>
        <w:gridCol w:w="1434"/>
        <w:gridCol w:w="1432"/>
        <w:gridCol w:w="2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6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白天课堂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政治课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4"/>
          <w:szCs w:val="24"/>
        </w:rPr>
        <w:t>注: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“课堂无手机”最高分为15分。</w:t>
      </w:r>
      <w:r>
        <w:rPr>
          <w:rFonts w:hint="eastAsia" w:ascii="宋体" w:hAnsi="宋体" w:eastAsia="宋体" w:cs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</w:t>
      </w:r>
      <w:r>
        <w:rPr>
          <w:rFonts w:hint="eastAsia"/>
          <w:b/>
          <w:bCs/>
          <w:sz w:val="28"/>
          <w:szCs w:val="28"/>
          <w:lang w:val="en-US" w:eastAsia="zh-CN"/>
        </w:rPr>
        <w:t>件九</w:t>
      </w:r>
      <w:r>
        <w:rPr>
          <w:rFonts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               </w:t>
      </w:r>
      <w:r>
        <w:rPr>
          <w:rFonts w:hint="eastAsia"/>
          <w:b/>
          <w:bCs/>
          <w:sz w:val="28"/>
          <w:szCs w:val="28"/>
        </w:rPr>
        <w:t>旷课名单表</w:t>
      </w:r>
    </w:p>
    <w:tbl>
      <w:tblPr>
        <w:tblStyle w:val="5"/>
        <w:tblpPr w:leftFromText="180" w:rightFromText="180" w:vertAnchor="text" w:tblpXSpec="center" w:tblpY="979"/>
        <w:tblOverlap w:val="never"/>
        <w:tblW w:w="10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078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6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307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37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62" w:type="dxa"/>
            <w:vMerge w:val="restart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市营152</w:t>
            </w:r>
          </w:p>
        </w:tc>
        <w:tc>
          <w:tcPr>
            <w:tcW w:w="307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邵宇辉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沈晟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王昊</w:t>
            </w:r>
          </w:p>
        </w:tc>
        <w:tc>
          <w:tcPr>
            <w:tcW w:w="537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旷生活美学两节课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262" w:type="dxa"/>
            <w:vMerge w:val="continue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夏耀扬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刘天鹏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朱嘉诚</w:t>
            </w:r>
          </w:p>
        </w:tc>
        <w:tc>
          <w:tcPr>
            <w:tcW w:w="5370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旷基础会计一节课</w:t>
            </w:r>
          </w:p>
        </w:tc>
      </w:tr>
    </w:tbl>
    <w:p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ascii="宋体" w:hAnsi="宋体" w:cs="宋体"/>
        <w:sz w:val="30"/>
        <w:szCs w:val="30"/>
      </w:rPr>
    </w:pPr>
    <w:r>
      <w:rPr>
        <w:rFonts w:hint="eastAsia" w:ascii="宋体" w:hAnsi="宋体" w:cs="宋体"/>
        <w:sz w:val="30"/>
        <w:szCs w:val="30"/>
      </w:rPr>
      <w:t>工商系第十</w:t>
    </w:r>
    <w:r>
      <w:rPr>
        <w:rFonts w:hint="eastAsia" w:ascii="宋体" w:hAnsi="宋体" w:cs="宋体"/>
        <w:sz w:val="30"/>
        <w:szCs w:val="30"/>
        <w:lang w:val="en-US" w:eastAsia="zh-CN"/>
      </w:rPr>
      <w:t>四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90756"/>
    <w:rsid w:val="05EF6157"/>
    <w:rsid w:val="17543053"/>
    <w:rsid w:val="17582B17"/>
    <w:rsid w:val="1EE45D3E"/>
    <w:rsid w:val="261865D8"/>
    <w:rsid w:val="28DA5DDB"/>
    <w:rsid w:val="3D4161D6"/>
    <w:rsid w:val="466B53DF"/>
    <w:rsid w:val="55EF6ED5"/>
    <w:rsid w:val="6D606E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张宁</dc:creator>
  <cp:lastModifiedBy>张宁</cp:lastModifiedBy>
  <dcterms:modified xsi:type="dcterms:W3CDTF">2015-12-13T15:13:47Z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