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tblInd w:w="-1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7"/>
        <w:gridCol w:w="1080"/>
        <w:gridCol w:w="1080"/>
        <w:gridCol w:w="1080"/>
        <w:gridCol w:w="1080"/>
        <w:gridCol w:w="1080"/>
        <w:gridCol w:w="2893"/>
      </w:tblGrid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寝室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早自习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课堂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幅度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92.39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126.59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优胜班级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↑6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91.81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125.81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92.04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13.2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125.24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89.89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14.4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124.29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连锁143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89.25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124.25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↑1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企管143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89.02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123.22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↑5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89.97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12.6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122.57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↑2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86.4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14.8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121.2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↑6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连锁144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86.24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120.24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↑1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87.65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117.65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↑2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90.61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116.21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b050"/>
                <w:kern w:val="0"/>
                <w:sz w:val="24"/>
                <w:szCs w:val="24"/>
                <w:u w:val="none"/>
                <w:lang w:val="en-US" w:eastAsia="zh-CN"/>
              </w:rPr>
              <w:t>↓3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市营143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92.37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115.37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b050"/>
                <w:kern w:val="0"/>
                <w:sz w:val="24"/>
                <w:szCs w:val="24"/>
                <w:u w:val="none"/>
                <w:lang w:val="en-US" w:eastAsia="zh-CN"/>
              </w:rPr>
              <w:t>↓11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连锁145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82.12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12.6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114.72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市营144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89.21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112.21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893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54823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b050"/>
                <w:kern w:val="0"/>
                <w:sz w:val="24"/>
                <w:szCs w:val="24"/>
                <w:u w:val="none"/>
                <w:lang w:val="en-US" w:eastAsia="zh-CN"/>
              </w:rPr>
              <w:t>↓9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>
        <w:spacing w:line="360" w:lineRule="auto"/>
        <w:jc w:val="left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：旷课名单表</w:t>
      </w:r>
    </w:p>
    <w:p>
      <w:r>
        <w:rPr>
          <w:rFonts w:hint="eastAsia" w:ascii="宋体" w:hAnsi="宋体" w:cs="宋体"/>
          <w:b/>
          <w:bCs/>
          <w:sz w:val="28"/>
          <w:szCs w:val="28"/>
        </w:rPr>
        <w:t>附件一：</w:t>
      </w:r>
      <w:r>
        <w:rPr>
          <w:rFonts w:hint="eastAsia" w:ascii="宋体" w:hAnsi="宋体" w:cs="宋体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tbl>
      <w:tblPr>
        <w:tblW w:w="10410" w:type="dxa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080"/>
        <w:gridCol w:w="1080"/>
        <w:gridCol w:w="1080"/>
        <w:gridCol w:w="5068"/>
      </w:tblGrid>
      <w:tr>
        <w:trPr>
          <w:trHeight w:val="420" w:hRule="atLeast"/>
        </w:trPr>
        <w:tc>
          <w:tcPr>
            <w:tcW w:w="104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浙江经贸职业技术学院工商管理系</w:t>
            </w:r>
          </w:p>
        </w:tc>
      </w:tr>
      <w:tr>
        <w:trPr>
          <w:trHeight w:val="38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第十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周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反馈</w:t>
            </w:r>
          </w:p>
        </w:tc>
        <w:tc>
          <w:tcPr>
            <w:tcW w:w="5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92.39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92.37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2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92.04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91.81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4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90.61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5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男女生情况还好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89.97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6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89.89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7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89.25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89.02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9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87.65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10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86.40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11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86.24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12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82.12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13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女生情况还好，男生需改进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830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较差寝室(小于等于85分): 差寝每个寝室每人扣德育分0.25分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8308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39#418 39#509 39#512 39#514 39#210 39#313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8308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39#401 39#402 39#407 39#408 39#413 34#216  34#305 34#402 34#403 34#406 34#407 34#412 34#504  34#516 37#603 37#609 37#610 37#612  37#617 37#618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83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83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大功率：无</w:t>
            </w:r>
          </w:p>
        </w:tc>
      </w:tr>
      <w:tr>
        <w:trPr>
          <w:trHeight w:val="360" w:hRule="atLeast"/>
        </w:trPr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拒检寝室：</w:t>
            </w:r>
          </w:p>
        </w:tc>
        <w:tc>
          <w:tcPr>
            <w:tcW w:w="6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无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附件二：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W w:w="10410" w:type="dxa"/>
        <w:tblInd w:w="-1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050"/>
        <w:gridCol w:w="1065"/>
        <w:gridCol w:w="1035"/>
        <w:gridCol w:w="5460"/>
      </w:tblGrid>
      <w:tr>
        <w:trPr>
          <w:trHeight w:val="285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12.7</w:t>
            </w:r>
          </w:p>
        </w:tc>
        <w:tc>
          <w:tcPr>
            <w:tcW w:w="8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工商系第14周较差寝室扣分详细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幢数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寝室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34#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门口有垃圾，椅背3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大功率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37#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连锁145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垃圾未倒，有积水，被子3，椅背3，地面较脏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连锁145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垃圾未倒，被子3，椅背4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桌面乱，椅背6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39#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连锁145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垃圾未倒，被子4，椅背1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被子3，椅背1，地面积水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垃圾未倒，被子2，椅背1，阳台乱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垃圾未倒，被子4，椅背2，地面较脏，卫生间乱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垃圾未倒，被子4，大功率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垃圾未倒，被子4，地面较脏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物流141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被子2，大功率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垃圾未倒，被子3，椅背2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垃圾未倒，被子4，椅背2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物流141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垃圾未倒，被子4，椅背1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市营141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垃圾未倒，被子4，椅背1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垃圾未倒，被子5，椅背2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被子3，椅背4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被子3，椅背2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连锁141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垃圾未倒，被子3，椅背2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连锁414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垃圾未倒，被子4，桌面乱，椅背2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垃圾未倒，被子4，椅背3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物流141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门口有垃圾，被子4，椅背2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物流141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被子4，椅背1，有积水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auto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被子4，椅背3，有积水，大功率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  <w:lang w:val="en-US" w:eastAsia="zh-CN"/>
              </w:rPr>
              <w:t>12.8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33#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市营153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地面较脏，被子3，椅背4，门口有垃圾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市营153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被子1，椅背4，门口有垃圾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市营152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被子4，椅背2，垃圾未倒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" w:sz="4" w:space="0"/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34#</w:t>
            </w: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厕所有头发，阳台乱，椅背3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地面较脏，有积水，桌面乱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地面较脏，桌面乱，椅背1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连锁144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椅背6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" w:sz="4" w:space="0"/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37#</w:t>
            </w: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连锁145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地面较脏，内务乱，椅背2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连锁145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门口有垃圾，内务乱，地面较脏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店面较脏，内务乱，椅背，门口有垃圾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" w:sz="4" w:space="0"/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39#</w:t>
            </w: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连锁144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地面较脏，内务乱，被子4，椅背4，门口有垃圾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地面较脏，被子4，椅背4，垃圾未倒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地面较脏，内务乱，被子2，椅背1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物流142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地面较脏，内务乱，被子3，椅背3，垃圾未倒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连锁145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地面较脏，被子3，椅背1，垃圾未倒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内务乱，被子4，椅背4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连锁143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地面较脏，被子4，椅背2，垃圾未倒</w:t>
            </w:r>
          </w:p>
        </w:tc>
      </w:tr>
      <w:tr>
        <w:trPr>
          <w:trHeight w:val="285" w:hRule="atLeast"/>
        </w:trPr>
        <w:tc>
          <w:tcPr>
            <w:tcW w:w="1800" w:type="dxa"/>
            <w:vMerge w:val="continue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035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连锁144</w:t>
            </w:r>
          </w:p>
        </w:tc>
        <w:tc>
          <w:tcPr>
            <w:tcW w:w="546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地面较脏，内务乱，被子3，椅背3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tbl>
      <w:tblPr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080"/>
        <w:gridCol w:w="900"/>
        <w:gridCol w:w="900"/>
      </w:tblGrid>
      <w:tr>
        <w:trPr>
          <w:trHeight w:val="152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rPr>
          <w:trHeight w:val="938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应47实44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事假2人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应47实44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事假2人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87.23%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</w:tr>
      <w:tr>
        <w:trPr>
          <w:trHeight w:val="90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应46实44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95.65%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rPr>
          <w:trHeight w:val="856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应33实30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90.9%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连锁145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应29实28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应29实28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应29实29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应29实24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迟到5人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75.86%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应45实45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应45实45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应45实44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应49实43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事假3人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85.71%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</w:t>
            </w:r>
          </w:p>
        </w:tc>
      </w:tr>
      <w:tr>
        <w:trPr>
          <w:trHeight w:val="81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应48实44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迟到4人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应48实41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迟到4人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事假2人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75%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应51实49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病假2人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纪律较好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应51实48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病假2人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迟到1人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90.2%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</w:p>
        </w:tc>
      </w:tr>
      <w:tr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应47实44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93.62%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</w:tr>
      <w:tr>
        <w:trPr>
          <w:trHeight w:val="22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应35实34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应35实32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迟到2人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应35实33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82.86%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</w:tr>
      <w:tr>
        <w:trPr>
          <w:trHeight w:val="221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应39实35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事假1人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89.74%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</w:t>
            </w:r>
          </w:p>
        </w:tc>
      </w:tr>
      <w:tr>
        <w:trPr>
          <w:trHeight w:val="302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应46实43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事假2人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93.5%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应38实38</w:t>
            </w:r>
          </w:p>
        </w:tc>
        <w:tc>
          <w:tcPr>
            <w:tcW w:w="1276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tbl>
      <w:tblPr>
        <w:tblW w:w="10395" w:type="dxa"/>
        <w:tblInd w:w="-929" w:type="dxa"/>
        <w:tblBorders>
          <w:top w:val="single" w:color="0" w:sz="4" w:space="0"/>
          <w:left w:val="single" w:color="0" w:sz="4" w:space="0"/>
          <w:bottom w:val="single" w:color="0" w:sz="4" w:space="0"/>
          <w:right w:val="single" w:color="0" w:sz="4" w:space="0"/>
          <w:insideH w:val="single" w:color="0" w:sz="4" w:space="0"/>
          <w:insideV w:val="single" w:color="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"/>
        <w:gridCol w:w="1415"/>
        <w:gridCol w:w="2"/>
        <w:gridCol w:w="1415"/>
        <w:gridCol w:w="5109"/>
      </w:tblGrid>
      <w:tr>
        <w:trPr>
          <w:trHeight w:val="90" w:hRule="atLeast"/>
        </w:trPr>
        <w:tc>
          <w:tcPr>
            <w:tcW w:w="2453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12月7日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ind w:left="61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邢状  金佳玲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企管143班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ind w:left="61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茅横锋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12月9日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刘青松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谢世斌   李媛媛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12月10日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刘青松   张希姿   林利风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12月11日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连锁141班</w:t>
            </w:r>
          </w:p>
        </w:tc>
        <w:tc>
          <w:tcPr>
            <w:tcW w:w="5109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谢世斌   李媛媛 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市营142班</w:t>
            </w:r>
          </w:p>
        </w:tc>
        <w:tc>
          <w:tcPr>
            <w:tcW w:w="5109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熊海洋   赵尔东 </w:t>
            </w:r>
          </w:p>
        </w:tc>
      </w:tr>
      <w:tr>
        <w:trPr>
          <w:trHeight w:val="90" w:hRule="atLeast"/>
        </w:trPr>
        <w:tc>
          <w:tcPr>
            <w:tcW w:w="2454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12月8日</w:t>
            </w:r>
          </w:p>
        </w:tc>
        <w:tc>
          <w:tcPr>
            <w:tcW w:w="1415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郑啸天</w:t>
            </w:r>
          </w:p>
        </w:tc>
      </w:tr>
      <w:tr>
        <w:trPr>
          <w:trHeight w:val="90" w:hRule="atLeast"/>
        </w:trPr>
        <w:tc>
          <w:tcPr>
            <w:tcW w:w="2454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12月9日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市营143班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王玉   钟萍</w:t>
            </w:r>
          </w:p>
        </w:tc>
      </w:tr>
      <w:tr>
        <w:trPr>
          <w:trHeight w:val="90" w:hRule="atLeast"/>
        </w:trPr>
        <w:tc>
          <w:tcPr>
            <w:tcW w:w="2454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12月10日</w:t>
            </w: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市营143班</w:t>
            </w:r>
          </w:p>
        </w:tc>
        <w:tc>
          <w:tcPr>
            <w:tcW w:w="5109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王玉   钟萍</w:t>
            </w:r>
          </w:p>
        </w:tc>
      </w:tr>
      <w:tr>
        <w:trPr>
          <w:trHeight w:val="90" w:hRule="atLeast"/>
        </w:trPr>
        <w:tc>
          <w:tcPr>
            <w:tcW w:w="2454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企管142班</w:t>
            </w:r>
          </w:p>
        </w:tc>
        <w:tc>
          <w:tcPr>
            <w:tcW w:w="5109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翁凯伦</w:t>
            </w:r>
          </w:p>
        </w:tc>
      </w:tr>
      <w:tr>
        <w:trPr>
          <w:trHeight w:val="90" w:hRule="atLeast"/>
        </w:trPr>
        <w:tc>
          <w:tcPr>
            <w:tcW w:w="2454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12月11日</w:t>
            </w: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市营142班</w:t>
            </w:r>
          </w:p>
        </w:tc>
        <w:tc>
          <w:tcPr>
            <w:tcW w:w="5109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郑啸天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restart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旷课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12月7号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企管143班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朱佳敏   朗意    莫海霞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王丹妮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连锁144班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范亦舟  潘逸伦   陆佳丽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企管142班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翁凯伦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胡峥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12月8日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市营142班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before="24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刘崔强  朱世环  张越   顾丁恺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连锁145班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 xml:space="preserve">王丹妮  </w:t>
            </w:r>
          </w:p>
        </w:tc>
      </w:tr>
      <w:tr>
        <w:trPr>
          <w:trHeight w:val="692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徐嘉琦   李杨斌   孙迪迪</w:t>
            </w:r>
          </w:p>
        </w:tc>
      </w:tr>
      <w:tr>
        <w:trPr>
          <w:trHeight w:val="90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12月9日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连锁141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杨达</w:t>
            </w:r>
          </w:p>
        </w:tc>
      </w:tr>
      <w:tr>
        <w:trPr>
          <w:trHeight w:val="378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12月10日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史丽娜   金巧红</w:t>
            </w:r>
          </w:p>
        </w:tc>
      </w:tr>
      <w:t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连锁142班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项琪凯   邵伦</w:t>
            </w:r>
          </w:p>
        </w:tc>
      </w:tr>
      <w:t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市营143班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鲍子乾</w:t>
            </w:r>
          </w:p>
        </w:tc>
      </w:tr>
      <w:t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市营141班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郑佳卉   陈赛赛 郭国杰</w:t>
            </w:r>
          </w:p>
        </w:tc>
      </w:tr>
      <w:t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12月11日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连锁145班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洪佳宁   黄娴鑫   彭晓亚  王丹妮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周昕含</w:t>
            </w:r>
          </w:p>
        </w:tc>
      </w:tr>
      <w:t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连锁141班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金燕丹</w:t>
            </w:r>
          </w:p>
        </w:tc>
      </w:tr>
      <w:t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企管142班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史丽娜   翁凯伦</w:t>
            </w:r>
          </w:p>
        </w:tc>
      </w:tr>
      <w:tr>
        <w:trPr>
          <w:trHeight w:val="385" w:hRule="atLeast"/>
        </w:trPr>
        <w:tc>
          <w:tcPr>
            <w:tcW w:w="2453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市营142班</w:t>
            </w:r>
          </w:p>
        </w:tc>
        <w:tc>
          <w:tcPr>
            <w:tcW w:w="5109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张越   刘崔强   顾丁恺   叶威龙</w:t>
            </w:r>
          </w:p>
        </w:tc>
      </w:tr>
    </w:tbl>
    <w:p>
      <w:pPr>
        <w:spacing w:line="360" w:lineRule="auto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  <w:r>
        <w:rPr>
          <w:rFonts w:hint="eastAsia" w:ascii="宋体" w:hAnsi="宋体" w:eastAsia="宋体" w:cs="宋体"/>
          <w:b/>
          <w:sz w:val="24"/>
          <w:szCs w:val="24"/>
        </w:rPr>
        <w:t>注：早自习迟到一次被系纪检部查到等同于旷课0.5节，被院纪检部查到等同于旷课1节。</w:t>
      </w:r>
    </w:p>
    <w:p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tbl>
      <w:tblPr>
        <w:tblW w:w="10471" w:type="dxa"/>
        <w:jc w:val="center"/>
        <w:tblInd w:w="-2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6"/>
        <w:gridCol w:w="2865"/>
        <w:gridCol w:w="3930"/>
      </w:tblGrid>
      <w:tr>
        <w:trPr>
          <w:trHeight w:val="924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白天得分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rPr>
          <w:trHeight w:val="285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378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85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六人旷课十二节</w:t>
            </w:r>
          </w:p>
        </w:tc>
      </w:tr>
      <w:tr>
        <w:trPr>
          <w:trHeight w:val="265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三人旷课十二节</w:t>
            </w:r>
          </w:p>
        </w:tc>
      </w:tr>
      <w:tr>
        <w:trPr>
          <w:trHeight w:val="265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300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白天全部到齐</w:t>
            </w:r>
          </w:p>
        </w:tc>
      </w:tr>
      <w:tr>
        <w:trPr>
          <w:trHeight w:val="405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85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333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连锁145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85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85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一人旷课三节</w:t>
            </w:r>
          </w:p>
        </w:tc>
      </w:tr>
      <w:tr>
        <w:trPr>
          <w:trHeight w:val="285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85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三人旷课九节</w:t>
            </w:r>
          </w:p>
        </w:tc>
      </w:tr>
      <w:tr>
        <w:trPr>
          <w:trHeight w:val="371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tbl>
      <w:tblPr>
        <w:tblpPr w:leftFromText="180" w:rightFromText="180" w:vertAnchor="text" w:horzAnchor="page" w:tblpX="887" w:tblpY="625"/>
        <w:tblOverlap w:val="never"/>
        <w:tblW w:w="10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1980"/>
        <w:gridCol w:w="5145"/>
      </w:tblGrid>
      <w:tr>
        <w:trPr>
          <w:trHeight w:val="448" w:hRule="atLeast"/>
        </w:trPr>
        <w:tc>
          <w:tcPr>
            <w:tcW w:w="32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51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旷课内容</w:t>
            </w:r>
          </w:p>
        </w:tc>
      </w:tr>
      <w:tr>
        <w:trPr>
          <w:trHeight w:val="1168" w:hRule="atLeast"/>
        </w:trPr>
        <w:tc>
          <w:tcPr>
            <w:tcW w:w="32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沈理晋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庄莉瑜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徐佳园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吴玮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沈伟杰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李琦</w:t>
            </w:r>
          </w:p>
        </w:tc>
        <w:tc>
          <w:tcPr>
            <w:tcW w:w="5145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大学心理健康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rPr>
          <w:trHeight w:val="634" w:hRule="atLeast"/>
        </w:trPr>
        <w:tc>
          <w:tcPr>
            <w:tcW w:w="3255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汤呈菲</w:t>
            </w:r>
          </w:p>
        </w:tc>
        <w:tc>
          <w:tcPr>
            <w:tcW w:w="514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文献检索与利用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外贸基础知识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节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电子商务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软件应用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 心理健康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rPr>
          <w:trHeight w:val="634" w:hRule="atLeast"/>
        </w:trPr>
        <w:tc>
          <w:tcPr>
            <w:tcW w:w="3255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韩晓连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杨文忠</w:t>
            </w:r>
          </w:p>
        </w:tc>
        <w:tc>
          <w:tcPr>
            <w:tcW w:w="514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心理健康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rPr>
          <w:trHeight w:val="416" w:hRule="atLeast"/>
        </w:trPr>
        <w:tc>
          <w:tcPr>
            <w:tcW w:w="32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企管142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翁凯论</w:t>
            </w:r>
          </w:p>
        </w:tc>
        <w:tc>
          <w:tcPr>
            <w:tcW w:w="514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跨国经营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  <w:tr>
        <w:trPr>
          <w:trHeight w:val="975" w:hRule="atLeast"/>
        </w:trPr>
        <w:tc>
          <w:tcPr>
            <w:tcW w:w="32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韩曜嵘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杨晓军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金粲晨</w:t>
            </w:r>
          </w:p>
        </w:tc>
        <w:tc>
          <w:tcPr>
            <w:tcW w:w="514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运输管理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</w:t>
            </w:r>
          </w:p>
        </w:tc>
      </w:tr>
    </w:tbl>
    <w:p>
      <w:pPr>
        <w:rPr>
          <w:rFonts w:hint="eastAsia" w:ascii="宋体" w:hAnsi="宋体"/>
          <w:b/>
          <w:color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mbria">
    <w:altName w:val="Cambria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altName w:val="Calibri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altName w:val="Calibri Light"/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altName w:val="仿宋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 Light">
    <w:altName w:val="微软雅黑 Light"/>
    <w:panose1 w:val="020B0502040204020203"/>
    <w:charset w:val="00"/>
    <w:family w:val="auto"/>
    <w:pitch w:val="default"/>
    <w:sig w:usb0="A00002BF" w:usb1="28CF0010" w:usb2="00000016" w:usb3="00000000" w:csb0="0004000F" w:csb1="0000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新宋体">
    <w:altName w:val="新宋体"/>
    <w:panose1 w:val="02010609030101010101"/>
    <w:charset w:val="00"/>
    <w:family w:val="auto"/>
    <w:pitch w:val="default"/>
    <w:sig w:usb0="00000003" w:usb1="288F0000" w:usb2="00000006" w:usb3="00000000" w:csb0="00040001" w:csb1="00000000"/>
  </w:font>
  <w:font w:name="Wide Latin">
    <w:altName w:val="Wide Latin"/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egoe UI Symbol"/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华文中宋">
    <w:altName w:val="华文中宋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华文仿宋">
    <w:altName w:val="华文仿宋"/>
    <w:panose1 w:val="02010600040101010101"/>
    <w:charset w:val="00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十四</w:t>
    </w:r>
    <w:r>
      <w:rPr>
        <w:rFonts w:hint="eastAsia"/>
        <w:sz w:val="30"/>
        <w:szCs w:val="30"/>
      </w:rPr>
      <w:t>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YKW</dc:creator>
  <cp:lastModifiedBy>iPad</cp:lastModifiedBy>
  <dcterms:modified xsi:type="dcterms:W3CDTF">2013-07-26T02:55:15Z</dcterms:modified>
  <dc:title>YKW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